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3D52AA" w:rsidRPr="003D52AA" w14:paraId="04232FBD"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4088BA0D" w14:textId="09BDE466" w:rsidR="00856C35" w:rsidRDefault="00856C35" w:rsidP="00856C35"/>
        </w:tc>
        <w:tc>
          <w:tcPr>
            <w:tcW w:w="4428" w:type="dxa"/>
          </w:tcPr>
          <w:p w14:paraId="272709E7" w14:textId="77777777" w:rsidR="00856C35" w:rsidRPr="003D52AA" w:rsidRDefault="003D52AA" w:rsidP="00856C35">
            <w:pPr>
              <w:pStyle w:val="CompanyName"/>
              <w:rPr>
                <w:color w:val="548DD4" w:themeColor="text2" w:themeTint="99"/>
              </w:rPr>
            </w:pPr>
            <w:r w:rsidRPr="003D52AA">
              <w:rPr>
                <w:color w:val="548DD4" w:themeColor="text2" w:themeTint="99"/>
              </w:rPr>
              <w:t>Central Surgery</w:t>
            </w:r>
          </w:p>
          <w:p w14:paraId="58565C63" w14:textId="4E806147" w:rsidR="003D52AA" w:rsidRPr="003D52AA" w:rsidRDefault="003D52AA" w:rsidP="00856C35">
            <w:pPr>
              <w:pStyle w:val="CompanyName"/>
              <w:rPr>
                <w:color w:val="548DD4" w:themeColor="text2" w:themeTint="99"/>
                <w:sz w:val="28"/>
                <w:szCs w:val="20"/>
              </w:rPr>
            </w:pPr>
            <w:r w:rsidRPr="003D52AA">
              <w:rPr>
                <w:color w:val="548DD4" w:themeColor="text2" w:themeTint="99"/>
                <w:sz w:val="28"/>
                <w:szCs w:val="20"/>
              </w:rPr>
              <w:t>Sawbridgeworth</w:t>
            </w:r>
          </w:p>
        </w:tc>
      </w:tr>
    </w:tbl>
    <w:p w14:paraId="54EB1D1B" w14:textId="1236D75C" w:rsidR="00467865" w:rsidRPr="00275BB5" w:rsidRDefault="003D52AA" w:rsidP="00856C35">
      <w:pPr>
        <w:pStyle w:val="Heading1"/>
      </w:pPr>
      <w:r>
        <w:t>Medical Report Information Form</w:t>
      </w:r>
    </w:p>
    <w:p w14:paraId="5AC87E88" w14:textId="079A2D83" w:rsidR="00856C35" w:rsidRDefault="003D52AA" w:rsidP="003D52AA">
      <w:pPr>
        <w:pStyle w:val="Heading2"/>
        <w:shd w:val="clear" w:color="auto" w:fill="548DD4" w:themeFill="text2" w:themeFillTint="99"/>
        <w:tabs>
          <w:tab w:val="left" w:pos="435"/>
          <w:tab w:val="center" w:pos="5040"/>
        </w:tabs>
        <w:jc w:val="left"/>
      </w:pPr>
      <w:r>
        <w:tab/>
      </w:r>
      <w:r>
        <w:tab/>
        <w:t>Patient</w:t>
      </w:r>
      <w:r w:rsidR="00856C35" w:rsidRPr="00856C35">
        <w:t xml:space="preserve">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3881AEB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8AB0C8F" w14:textId="77777777" w:rsidR="00A82BA3" w:rsidRPr="005114CE" w:rsidRDefault="00A82BA3" w:rsidP="00490804">
            <w:r w:rsidRPr="00D6155E">
              <w:t>Full Name</w:t>
            </w:r>
            <w:r w:rsidRPr="005114CE">
              <w:t>:</w:t>
            </w:r>
          </w:p>
        </w:tc>
        <w:tc>
          <w:tcPr>
            <w:tcW w:w="2940" w:type="dxa"/>
            <w:tcBorders>
              <w:bottom w:val="single" w:sz="4" w:space="0" w:color="auto"/>
            </w:tcBorders>
          </w:tcPr>
          <w:p w14:paraId="350DAC08" w14:textId="77777777" w:rsidR="00A82BA3" w:rsidRPr="009C220D" w:rsidRDefault="00A82BA3" w:rsidP="00440CD8">
            <w:pPr>
              <w:pStyle w:val="FieldText"/>
            </w:pPr>
          </w:p>
        </w:tc>
        <w:tc>
          <w:tcPr>
            <w:tcW w:w="2865" w:type="dxa"/>
            <w:tcBorders>
              <w:bottom w:val="single" w:sz="4" w:space="0" w:color="auto"/>
            </w:tcBorders>
          </w:tcPr>
          <w:p w14:paraId="688D7FD4" w14:textId="77777777" w:rsidR="00A82BA3" w:rsidRPr="009C220D" w:rsidRDefault="00A82BA3" w:rsidP="00440CD8">
            <w:pPr>
              <w:pStyle w:val="FieldText"/>
            </w:pPr>
          </w:p>
        </w:tc>
        <w:tc>
          <w:tcPr>
            <w:tcW w:w="668" w:type="dxa"/>
            <w:tcBorders>
              <w:bottom w:val="single" w:sz="4" w:space="0" w:color="auto"/>
            </w:tcBorders>
          </w:tcPr>
          <w:p w14:paraId="176DC873" w14:textId="77777777" w:rsidR="00A82BA3" w:rsidRPr="009C220D" w:rsidRDefault="00A82BA3" w:rsidP="00440CD8">
            <w:pPr>
              <w:pStyle w:val="FieldText"/>
            </w:pPr>
          </w:p>
        </w:tc>
        <w:tc>
          <w:tcPr>
            <w:tcW w:w="681" w:type="dxa"/>
          </w:tcPr>
          <w:p w14:paraId="69AFB4D9" w14:textId="664F07A2" w:rsidR="00A82BA3" w:rsidRPr="005114CE" w:rsidRDefault="00A82BA3" w:rsidP="00490804">
            <w:pPr>
              <w:pStyle w:val="Heading4"/>
              <w:outlineLvl w:val="3"/>
            </w:pPr>
            <w:r w:rsidRPr="00490804">
              <w:t>D</w:t>
            </w:r>
            <w:r w:rsidR="003D52AA">
              <w:t>OB</w:t>
            </w:r>
            <w:r w:rsidRPr="005114CE">
              <w:t>:</w:t>
            </w:r>
          </w:p>
        </w:tc>
        <w:tc>
          <w:tcPr>
            <w:tcW w:w="1845" w:type="dxa"/>
            <w:tcBorders>
              <w:bottom w:val="single" w:sz="4" w:space="0" w:color="auto"/>
            </w:tcBorders>
          </w:tcPr>
          <w:p w14:paraId="14B9D734" w14:textId="77777777" w:rsidR="00A82BA3" w:rsidRPr="009C220D" w:rsidRDefault="00A82BA3" w:rsidP="00440CD8">
            <w:pPr>
              <w:pStyle w:val="FieldText"/>
            </w:pPr>
          </w:p>
        </w:tc>
      </w:tr>
    </w:tbl>
    <w:p w14:paraId="1253C6D1" w14:textId="021BA5FF" w:rsidR="00856C35" w:rsidRDefault="00856C35"/>
    <w:p w14:paraId="79BBD03F" w14:textId="77777777" w:rsidR="003D52AA" w:rsidRDefault="003D52AA"/>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F825A0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2FEFB45" w14:textId="77777777" w:rsidR="00A82BA3" w:rsidRPr="005114CE" w:rsidRDefault="00A82BA3" w:rsidP="00490804">
            <w:r w:rsidRPr="005114CE">
              <w:t>Address:</w:t>
            </w:r>
          </w:p>
        </w:tc>
        <w:tc>
          <w:tcPr>
            <w:tcW w:w="7199" w:type="dxa"/>
            <w:tcBorders>
              <w:bottom w:val="single" w:sz="4" w:space="0" w:color="auto"/>
            </w:tcBorders>
          </w:tcPr>
          <w:p w14:paraId="7AFA5A82" w14:textId="77777777" w:rsidR="00A82BA3" w:rsidRPr="00FF1313" w:rsidRDefault="00A82BA3" w:rsidP="00440CD8">
            <w:pPr>
              <w:pStyle w:val="FieldText"/>
            </w:pPr>
          </w:p>
        </w:tc>
        <w:tc>
          <w:tcPr>
            <w:tcW w:w="1800" w:type="dxa"/>
            <w:tcBorders>
              <w:bottom w:val="single" w:sz="4" w:space="0" w:color="auto"/>
            </w:tcBorders>
          </w:tcPr>
          <w:p w14:paraId="716F2243" w14:textId="77777777" w:rsidR="00A82BA3" w:rsidRPr="00FF1313" w:rsidRDefault="00A82BA3" w:rsidP="00440CD8">
            <w:pPr>
              <w:pStyle w:val="FieldText"/>
            </w:pPr>
          </w:p>
        </w:tc>
      </w:tr>
      <w:tr w:rsidR="00856C35" w:rsidRPr="005114CE" w14:paraId="4272D9CC" w14:textId="77777777" w:rsidTr="00FF1313">
        <w:tc>
          <w:tcPr>
            <w:tcW w:w="1081" w:type="dxa"/>
          </w:tcPr>
          <w:p w14:paraId="56C58C59" w14:textId="77777777" w:rsidR="00856C35" w:rsidRPr="005114CE" w:rsidRDefault="00856C35" w:rsidP="00440CD8"/>
        </w:tc>
        <w:tc>
          <w:tcPr>
            <w:tcW w:w="7199" w:type="dxa"/>
            <w:tcBorders>
              <w:top w:val="single" w:sz="4" w:space="0" w:color="auto"/>
            </w:tcBorders>
          </w:tcPr>
          <w:p w14:paraId="73A61430" w14:textId="30D91C80" w:rsidR="00856C35" w:rsidRPr="00490804" w:rsidRDefault="00856C35" w:rsidP="00490804">
            <w:pPr>
              <w:pStyle w:val="Heading3"/>
              <w:outlineLvl w:val="2"/>
            </w:pPr>
          </w:p>
        </w:tc>
        <w:tc>
          <w:tcPr>
            <w:tcW w:w="1800" w:type="dxa"/>
            <w:tcBorders>
              <w:top w:val="single" w:sz="4" w:space="0" w:color="auto"/>
            </w:tcBorders>
          </w:tcPr>
          <w:p w14:paraId="456157D1" w14:textId="14273611" w:rsidR="00856C35" w:rsidRPr="00490804" w:rsidRDefault="00856C35" w:rsidP="00490804">
            <w:pPr>
              <w:pStyle w:val="Heading3"/>
              <w:outlineLvl w:val="2"/>
            </w:pPr>
          </w:p>
        </w:tc>
      </w:tr>
    </w:tbl>
    <w:p w14:paraId="4B1A3E07"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CF2589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8CA60FE" w14:textId="77777777" w:rsidR="00C76039" w:rsidRPr="005114CE" w:rsidRDefault="00C76039">
            <w:pPr>
              <w:rPr>
                <w:szCs w:val="19"/>
              </w:rPr>
            </w:pPr>
          </w:p>
        </w:tc>
        <w:tc>
          <w:tcPr>
            <w:tcW w:w="5805" w:type="dxa"/>
            <w:tcBorders>
              <w:bottom w:val="single" w:sz="4" w:space="0" w:color="auto"/>
            </w:tcBorders>
          </w:tcPr>
          <w:p w14:paraId="16F7D0EF" w14:textId="77777777" w:rsidR="00C76039" w:rsidRPr="009C220D" w:rsidRDefault="00C76039" w:rsidP="00440CD8">
            <w:pPr>
              <w:pStyle w:val="FieldText"/>
            </w:pPr>
          </w:p>
        </w:tc>
        <w:tc>
          <w:tcPr>
            <w:tcW w:w="1394" w:type="dxa"/>
            <w:tcBorders>
              <w:bottom w:val="single" w:sz="4" w:space="0" w:color="auto"/>
            </w:tcBorders>
          </w:tcPr>
          <w:p w14:paraId="3C172070" w14:textId="77777777" w:rsidR="00C76039" w:rsidRPr="005114CE" w:rsidRDefault="00C76039" w:rsidP="00440CD8">
            <w:pPr>
              <w:pStyle w:val="FieldText"/>
            </w:pPr>
          </w:p>
        </w:tc>
        <w:tc>
          <w:tcPr>
            <w:tcW w:w="1800" w:type="dxa"/>
            <w:tcBorders>
              <w:bottom w:val="single" w:sz="4" w:space="0" w:color="auto"/>
            </w:tcBorders>
          </w:tcPr>
          <w:p w14:paraId="5E444AB1" w14:textId="77777777" w:rsidR="00C76039" w:rsidRPr="005114CE" w:rsidRDefault="00C76039" w:rsidP="00440CD8">
            <w:pPr>
              <w:pStyle w:val="FieldText"/>
            </w:pPr>
          </w:p>
        </w:tc>
      </w:tr>
    </w:tbl>
    <w:p w14:paraId="0ECBEB1E" w14:textId="285E4ED4" w:rsidR="00856C35" w:rsidRDefault="00856C35"/>
    <w:p w14:paraId="4502E412" w14:textId="77777777" w:rsidR="003D52AA" w:rsidRDefault="003D52AA"/>
    <w:p w14:paraId="2CB4D451" w14:textId="33D1424E" w:rsidR="003D52AA" w:rsidRPr="003D52AA" w:rsidRDefault="003D52AA">
      <w:pPr>
        <w:rPr>
          <w:u w:val="single"/>
        </w:rPr>
      </w:pPr>
      <w:r>
        <w:t xml:space="preserve">   Mobile: </w:t>
      </w:r>
      <w:r>
        <w:rPr>
          <w:u w:val="single"/>
        </w:rPr>
        <w:t xml:space="preserve">                                      </w:t>
      </w:r>
      <w:r>
        <w:t xml:space="preserve">          </w:t>
      </w:r>
      <w:r w:rsidRPr="003D52AA">
        <w:t>Telephone:</w:t>
      </w:r>
      <w:r>
        <w:rPr>
          <w:u w:val="single"/>
        </w:rPr>
        <w:t xml:space="preserve">                                        </w:t>
      </w:r>
      <w:r>
        <w:t xml:space="preserve">         </w:t>
      </w:r>
      <w:r w:rsidRPr="003D52AA">
        <w:t>Email:</w:t>
      </w:r>
      <w:r>
        <w:rPr>
          <w:u w:val="single"/>
        </w:rPr>
        <w:t xml:space="preserve">                                               </w:t>
      </w:r>
      <w:r w:rsidRPr="003D52AA">
        <w:rPr>
          <w:color w:val="FFFFFF" w:themeColor="background1"/>
          <w:u w:val="single"/>
        </w:rPr>
        <w:t>I</w:t>
      </w:r>
      <w:r>
        <w:rPr>
          <w:u w:val="single"/>
        </w:rPr>
        <w:t xml:space="preserve">                      </w:t>
      </w:r>
    </w:p>
    <w:p w14:paraId="41B6AB22" w14:textId="77777777" w:rsidR="003D52AA" w:rsidRDefault="003D52AA"/>
    <w:p w14:paraId="6C65DFD5" w14:textId="77777777" w:rsidR="003D52AA" w:rsidRDefault="003D52AA"/>
    <w:p w14:paraId="67A4EFF1" w14:textId="3386414F" w:rsidR="00C92A3C" w:rsidRDefault="003D52AA" w:rsidP="003D52AA">
      <w:pPr>
        <w:jc w:val="center"/>
      </w:pPr>
      <w:r>
        <w:t>If you wish to consent to SMS texting service, please sign the declaration below:</w:t>
      </w:r>
    </w:p>
    <w:p w14:paraId="7DFBA21C" w14:textId="3C1E1FB0" w:rsidR="003D52AA" w:rsidRDefault="003D52AA" w:rsidP="003D52AA">
      <w:pPr>
        <w:jc w:val="center"/>
        <w:rPr>
          <w:b/>
          <w:bCs/>
        </w:rPr>
      </w:pPr>
      <w:r>
        <w:rPr>
          <w:b/>
          <w:bCs/>
        </w:rPr>
        <w:t>I CONSENT to the practice contacting me by text message for the purpose of health information, appointment reminders and test results.</w:t>
      </w:r>
    </w:p>
    <w:p w14:paraId="32F710A4" w14:textId="073AFF5C" w:rsidR="003D52AA" w:rsidRDefault="003D52AA" w:rsidP="003D52AA">
      <w:pPr>
        <w:jc w:val="center"/>
      </w:pPr>
      <w:r>
        <w:t xml:space="preserve">I acknowledge it is my responsibility to inform Central Surgery of any change in my mobile number or if the number is no longer in my possession. </w:t>
      </w:r>
    </w:p>
    <w:tbl>
      <w:tblPr>
        <w:tblStyle w:val="PlainTable3"/>
        <w:tblW w:w="3448" w:type="pct"/>
        <w:tblLayout w:type="fixed"/>
        <w:tblLook w:val="0620" w:firstRow="1" w:lastRow="0" w:firstColumn="0" w:lastColumn="0" w:noHBand="1" w:noVBand="1"/>
      </w:tblPr>
      <w:tblGrid>
        <w:gridCol w:w="745"/>
        <w:gridCol w:w="2028"/>
        <w:gridCol w:w="1976"/>
        <w:gridCol w:w="460"/>
        <w:gridCol w:w="469"/>
        <w:gridCol w:w="1273"/>
      </w:tblGrid>
      <w:tr w:rsidR="003D52AA" w:rsidRPr="009C220D" w14:paraId="5791F94C" w14:textId="77777777" w:rsidTr="003D52AA">
        <w:trPr>
          <w:cnfStyle w:val="100000000000" w:firstRow="1" w:lastRow="0" w:firstColumn="0" w:lastColumn="0" w:oddVBand="0" w:evenVBand="0" w:oddHBand="0" w:evenHBand="0" w:firstRowFirstColumn="0" w:firstRowLastColumn="0" w:lastRowFirstColumn="0" w:lastRowLastColumn="0"/>
          <w:trHeight w:val="585"/>
        </w:trPr>
        <w:tc>
          <w:tcPr>
            <w:tcW w:w="745" w:type="dxa"/>
          </w:tcPr>
          <w:p w14:paraId="4D3198B8" w14:textId="48CDC2B3" w:rsidR="003D52AA" w:rsidRPr="005114CE" w:rsidRDefault="003D52AA" w:rsidP="00000E29">
            <w:r>
              <w:t>Sign</w:t>
            </w:r>
            <w:r w:rsidRPr="005114CE">
              <w:t>:</w:t>
            </w:r>
          </w:p>
        </w:tc>
        <w:tc>
          <w:tcPr>
            <w:tcW w:w="2028" w:type="dxa"/>
            <w:tcBorders>
              <w:bottom w:val="single" w:sz="4" w:space="0" w:color="auto"/>
            </w:tcBorders>
          </w:tcPr>
          <w:p w14:paraId="02BCBA7E" w14:textId="77777777" w:rsidR="003D52AA" w:rsidRPr="009C220D" w:rsidRDefault="003D52AA" w:rsidP="00000E29">
            <w:pPr>
              <w:pStyle w:val="FieldText"/>
            </w:pPr>
          </w:p>
        </w:tc>
        <w:tc>
          <w:tcPr>
            <w:tcW w:w="1976" w:type="dxa"/>
            <w:tcBorders>
              <w:bottom w:val="single" w:sz="4" w:space="0" w:color="auto"/>
            </w:tcBorders>
          </w:tcPr>
          <w:p w14:paraId="1D4B199D" w14:textId="77777777" w:rsidR="003D52AA" w:rsidRPr="009C220D" w:rsidRDefault="003D52AA" w:rsidP="00000E29">
            <w:pPr>
              <w:pStyle w:val="FieldText"/>
            </w:pPr>
          </w:p>
        </w:tc>
        <w:tc>
          <w:tcPr>
            <w:tcW w:w="460" w:type="dxa"/>
            <w:tcBorders>
              <w:bottom w:val="single" w:sz="4" w:space="0" w:color="auto"/>
            </w:tcBorders>
          </w:tcPr>
          <w:p w14:paraId="65226B76" w14:textId="77777777" w:rsidR="003D52AA" w:rsidRPr="009C220D" w:rsidRDefault="003D52AA" w:rsidP="00000E29">
            <w:pPr>
              <w:pStyle w:val="FieldText"/>
            </w:pPr>
          </w:p>
        </w:tc>
        <w:tc>
          <w:tcPr>
            <w:tcW w:w="469" w:type="dxa"/>
          </w:tcPr>
          <w:p w14:paraId="74816D06" w14:textId="77777777" w:rsidR="003D52AA" w:rsidRPr="005114CE" w:rsidRDefault="003D52AA" w:rsidP="00000E29">
            <w:pPr>
              <w:pStyle w:val="Heading4"/>
              <w:outlineLvl w:val="3"/>
            </w:pPr>
            <w:r w:rsidRPr="00490804">
              <w:t>Date</w:t>
            </w:r>
            <w:r w:rsidRPr="005114CE">
              <w:t>:</w:t>
            </w:r>
          </w:p>
        </w:tc>
        <w:tc>
          <w:tcPr>
            <w:tcW w:w="1273" w:type="dxa"/>
            <w:tcBorders>
              <w:bottom w:val="single" w:sz="4" w:space="0" w:color="auto"/>
            </w:tcBorders>
          </w:tcPr>
          <w:p w14:paraId="2440733F" w14:textId="77777777" w:rsidR="003D52AA" w:rsidRPr="009C220D" w:rsidRDefault="003D52AA" w:rsidP="00000E29">
            <w:pPr>
              <w:pStyle w:val="FieldText"/>
            </w:pPr>
          </w:p>
        </w:tc>
      </w:tr>
    </w:tbl>
    <w:p w14:paraId="5E3C5FBC" w14:textId="77777777" w:rsidR="003D52AA" w:rsidRPr="003D52AA" w:rsidRDefault="003D52AA" w:rsidP="003D52AA">
      <w:pPr>
        <w:jc w:val="center"/>
      </w:pPr>
    </w:p>
    <w:p w14:paraId="680BC967" w14:textId="3D50DB46" w:rsidR="00330050" w:rsidRDefault="003D52AA" w:rsidP="003D52AA">
      <w:pPr>
        <w:pStyle w:val="Heading2"/>
        <w:shd w:val="clear" w:color="auto" w:fill="548DD4" w:themeFill="text2" w:themeFillTint="99"/>
      </w:pPr>
      <w:r>
        <w:t xml:space="preserve">  Medical Report Process</w:t>
      </w:r>
    </w:p>
    <w:p w14:paraId="7AFAF40A" w14:textId="77777777" w:rsidR="00330050" w:rsidRDefault="00330050"/>
    <w:p w14:paraId="6E940C9E" w14:textId="6B8817B3" w:rsidR="00F8750D" w:rsidRDefault="00F8750D">
      <w:r>
        <w:t xml:space="preserve">As your request is considered private work there will be a </w:t>
      </w:r>
      <w:r w:rsidR="009E68AF">
        <w:rPr>
          <w:b/>
          <w:bCs/>
        </w:rPr>
        <w:t>fee</w:t>
      </w:r>
      <w:r>
        <w:t xml:space="preserve"> for the completion of this report. Within a week of receiving your request, we will send you an invoice with details of the associated fee and methods of payment. Please tick one of the boxes below to inform us how you would like to receive this invoice.</w:t>
      </w:r>
    </w:p>
    <w:p w14:paraId="7A0AC409" w14:textId="77777777" w:rsidR="00F8750D" w:rsidRDefault="00F8750D"/>
    <w:p w14:paraId="44C71F0A" w14:textId="4C3D8AE2" w:rsidR="003D52AA" w:rsidRDefault="00242AF0">
      <w:sdt>
        <w:sdtPr>
          <w:id w:val="1242455980"/>
          <w14:checkbox>
            <w14:checked w14:val="0"/>
            <w14:checkedState w14:val="2612" w14:font="MS Gothic"/>
            <w14:uncheckedState w14:val="2610" w14:font="MS Gothic"/>
          </w14:checkbox>
        </w:sdtPr>
        <w:sdtEndPr/>
        <w:sdtContent>
          <w:r w:rsidR="003D52AA">
            <w:rPr>
              <w:rFonts w:ascii="MS Gothic" w:eastAsia="MS Gothic" w:hAnsi="MS Gothic" w:hint="eastAsia"/>
            </w:rPr>
            <w:t>☐</w:t>
          </w:r>
        </w:sdtContent>
      </w:sdt>
      <w:r w:rsidR="003D52AA">
        <w:t xml:space="preserve">  Mobile </w:t>
      </w:r>
    </w:p>
    <w:p w14:paraId="7005E21B" w14:textId="6CC50C6F" w:rsidR="003D52AA" w:rsidRDefault="00242AF0">
      <w:sdt>
        <w:sdtPr>
          <w:id w:val="1558117252"/>
          <w14:checkbox>
            <w14:checked w14:val="0"/>
            <w14:checkedState w14:val="2612" w14:font="MS Gothic"/>
            <w14:uncheckedState w14:val="2610" w14:font="MS Gothic"/>
          </w14:checkbox>
        </w:sdtPr>
        <w:sdtEndPr/>
        <w:sdtContent>
          <w:r w:rsidR="003D52AA">
            <w:rPr>
              <w:rFonts w:ascii="MS Gothic" w:eastAsia="MS Gothic" w:hAnsi="MS Gothic" w:hint="eastAsia"/>
            </w:rPr>
            <w:t>☐</w:t>
          </w:r>
        </w:sdtContent>
      </w:sdt>
      <w:r w:rsidR="003D52AA">
        <w:t xml:space="preserve">  Email</w:t>
      </w:r>
    </w:p>
    <w:p w14:paraId="5E7AFE73" w14:textId="230029C0" w:rsidR="003D52AA" w:rsidRDefault="00242AF0">
      <w:sdt>
        <w:sdtPr>
          <w:id w:val="557527777"/>
          <w14:checkbox>
            <w14:checked w14:val="0"/>
            <w14:checkedState w14:val="2612" w14:font="MS Gothic"/>
            <w14:uncheckedState w14:val="2610" w14:font="MS Gothic"/>
          </w14:checkbox>
        </w:sdtPr>
        <w:sdtEndPr/>
        <w:sdtContent>
          <w:r w:rsidR="003D52AA">
            <w:rPr>
              <w:rFonts w:ascii="MS Gothic" w:eastAsia="MS Gothic" w:hAnsi="MS Gothic" w:hint="eastAsia"/>
            </w:rPr>
            <w:t>☐</w:t>
          </w:r>
        </w:sdtContent>
      </w:sdt>
      <w:r w:rsidR="003D52AA">
        <w:t xml:space="preserve">  Letter</w:t>
      </w:r>
    </w:p>
    <w:p w14:paraId="0D44237D" w14:textId="77777777" w:rsidR="00F8750D" w:rsidRDefault="00F8750D" w:rsidP="00F8750D"/>
    <w:p w14:paraId="55F264C9" w14:textId="1B5ECBC3" w:rsidR="003D52AA" w:rsidRDefault="009E68AF">
      <w:r>
        <w:t xml:space="preserve">Please note we require payment prior to us forwarding your request to the GP. As we do not regularly check our statements, please contact us on 01279 603180 (option 4) after 11am or email us at </w:t>
      </w:r>
      <w:hyperlink r:id="rId11" w:history="1">
        <w:r w:rsidRPr="008C67B8">
          <w:rPr>
            <w:rStyle w:val="Hyperlink"/>
          </w:rPr>
          <w:t>centralsurgery@nhs.net</w:t>
        </w:r>
      </w:hyperlink>
      <w:r>
        <w:t xml:space="preserve"> to inform us you have made payment. Once we have been contacted by you, your request will be forwarded to the GP. </w:t>
      </w:r>
      <w:r w:rsidR="00F8750D">
        <w:t>You must allow 2-</w:t>
      </w:r>
      <w:r>
        <w:t>4</w:t>
      </w:r>
      <w:r w:rsidR="00F8750D">
        <w:t xml:space="preserve"> weeks for completion of </w:t>
      </w:r>
      <w:r w:rsidR="00E83E7C">
        <w:t>reports</w:t>
      </w:r>
      <w:r w:rsidR="00242AF0">
        <w:t xml:space="preserve"> as this work is done outside of practice time and GPs often need to read your medical record to ensure they are providing accurate information.</w:t>
      </w:r>
      <w:r>
        <w:t xml:space="preserve"> </w:t>
      </w:r>
      <w:r w:rsidR="00242AF0">
        <w:t>Y</w:t>
      </w:r>
      <w:r w:rsidR="00F8750D">
        <w:t xml:space="preserve">ou will be contacted when reports are ready for collection. </w:t>
      </w:r>
    </w:p>
    <w:p w14:paraId="69283E47" w14:textId="5C2D0D75" w:rsidR="003D52AA" w:rsidRDefault="003D52AA" w:rsidP="003D52AA">
      <w:pPr>
        <w:pStyle w:val="Heading2"/>
        <w:shd w:val="clear" w:color="auto" w:fill="548DD4" w:themeFill="text2" w:themeFillTint="99"/>
      </w:pPr>
      <w:r>
        <w:t xml:space="preserve">  Patient Declaration</w:t>
      </w:r>
    </w:p>
    <w:p w14:paraId="476A3292" w14:textId="5022E88D" w:rsidR="003D52AA" w:rsidRDefault="003D52AA" w:rsidP="003D52AA"/>
    <w:p w14:paraId="66403712" w14:textId="17B214EB" w:rsidR="003D52AA" w:rsidRDefault="003D52AA" w:rsidP="003D52AA">
      <w:r>
        <w:t xml:space="preserve">I confirm I have read and understood the information above provided by the practice. </w:t>
      </w:r>
    </w:p>
    <w:p w14:paraId="25D92ACD" w14:textId="03B0EAF7" w:rsidR="003D52AA" w:rsidRDefault="003D52AA" w:rsidP="003D52AA"/>
    <w:tbl>
      <w:tblPr>
        <w:tblStyle w:val="PlainTable3"/>
        <w:tblW w:w="3448" w:type="pct"/>
        <w:tblLayout w:type="fixed"/>
        <w:tblLook w:val="0620" w:firstRow="1" w:lastRow="0" w:firstColumn="0" w:lastColumn="0" w:noHBand="1" w:noVBand="1"/>
      </w:tblPr>
      <w:tblGrid>
        <w:gridCol w:w="745"/>
        <w:gridCol w:w="2028"/>
        <w:gridCol w:w="1976"/>
        <w:gridCol w:w="460"/>
        <w:gridCol w:w="469"/>
        <w:gridCol w:w="1273"/>
      </w:tblGrid>
      <w:tr w:rsidR="003D52AA" w:rsidRPr="009C220D" w14:paraId="6E2D400A" w14:textId="77777777" w:rsidTr="00000E29">
        <w:trPr>
          <w:cnfStyle w:val="100000000000" w:firstRow="1" w:lastRow="0" w:firstColumn="0" w:lastColumn="0" w:oddVBand="0" w:evenVBand="0" w:oddHBand="0" w:evenHBand="0" w:firstRowFirstColumn="0" w:firstRowLastColumn="0" w:lastRowFirstColumn="0" w:lastRowLastColumn="0"/>
          <w:trHeight w:val="585"/>
        </w:trPr>
        <w:tc>
          <w:tcPr>
            <w:tcW w:w="745" w:type="dxa"/>
          </w:tcPr>
          <w:p w14:paraId="75907C94" w14:textId="77777777" w:rsidR="003D52AA" w:rsidRPr="005114CE" w:rsidRDefault="003D52AA" w:rsidP="00000E29">
            <w:r>
              <w:t>Sign</w:t>
            </w:r>
            <w:r w:rsidRPr="005114CE">
              <w:t>:</w:t>
            </w:r>
          </w:p>
        </w:tc>
        <w:tc>
          <w:tcPr>
            <w:tcW w:w="2028" w:type="dxa"/>
            <w:tcBorders>
              <w:bottom w:val="single" w:sz="4" w:space="0" w:color="auto"/>
            </w:tcBorders>
          </w:tcPr>
          <w:p w14:paraId="4308346C" w14:textId="77777777" w:rsidR="003D52AA" w:rsidRPr="009C220D" w:rsidRDefault="003D52AA" w:rsidP="00000E29">
            <w:pPr>
              <w:pStyle w:val="FieldText"/>
            </w:pPr>
          </w:p>
        </w:tc>
        <w:tc>
          <w:tcPr>
            <w:tcW w:w="1976" w:type="dxa"/>
            <w:tcBorders>
              <w:bottom w:val="single" w:sz="4" w:space="0" w:color="auto"/>
            </w:tcBorders>
          </w:tcPr>
          <w:p w14:paraId="2CCFFA6A" w14:textId="77777777" w:rsidR="003D52AA" w:rsidRPr="009C220D" w:rsidRDefault="003D52AA" w:rsidP="00000E29">
            <w:pPr>
              <w:pStyle w:val="FieldText"/>
            </w:pPr>
          </w:p>
        </w:tc>
        <w:tc>
          <w:tcPr>
            <w:tcW w:w="460" w:type="dxa"/>
            <w:tcBorders>
              <w:bottom w:val="single" w:sz="4" w:space="0" w:color="auto"/>
            </w:tcBorders>
          </w:tcPr>
          <w:p w14:paraId="41C66C8E" w14:textId="77777777" w:rsidR="003D52AA" w:rsidRPr="009C220D" w:rsidRDefault="003D52AA" w:rsidP="00000E29">
            <w:pPr>
              <w:pStyle w:val="FieldText"/>
            </w:pPr>
          </w:p>
        </w:tc>
        <w:tc>
          <w:tcPr>
            <w:tcW w:w="469" w:type="dxa"/>
          </w:tcPr>
          <w:p w14:paraId="743F5854" w14:textId="77777777" w:rsidR="003D52AA" w:rsidRPr="005114CE" w:rsidRDefault="003D52AA" w:rsidP="00000E29">
            <w:pPr>
              <w:pStyle w:val="Heading4"/>
              <w:outlineLvl w:val="3"/>
            </w:pPr>
            <w:r w:rsidRPr="00490804">
              <w:t>Date</w:t>
            </w:r>
            <w:r w:rsidRPr="005114CE">
              <w:t>:</w:t>
            </w:r>
          </w:p>
        </w:tc>
        <w:tc>
          <w:tcPr>
            <w:tcW w:w="1273" w:type="dxa"/>
            <w:tcBorders>
              <w:bottom w:val="single" w:sz="4" w:space="0" w:color="auto"/>
            </w:tcBorders>
          </w:tcPr>
          <w:p w14:paraId="3D2C7910" w14:textId="77777777" w:rsidR="003D52AA" w:rsidRPr="009C220D" w:rsidRDefault="003D52AA" w:rsidP="00000E29">
            <w:pPr>
              <w:pStyle w:val="FieldText"/>
            </w:pPr>
          </w:p>
        </w:tc>
      </w:tr>
    </w:tbl>
    <w:p w14:paraId="3532B683" w14:textId="77777777" w:rsidR="003D52AA" w:rsidRPr="003D52AA" w:rsidRDefault="003D52AA" w:rsidP="003D52AA"/>
    <w:sectPr w:rsidR="003D52AA" w:rsidRPr="003D52AA" w:rsidSect="00856C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BE75" w14:textId="77777777" w:rsidR="003D52AA" w:rsidRDefault="003D52AA" w:rsidP="00176E67">
      <w:r>
        <w:separator/>
      </w:r>
    </w:p>
  </w:endnote>
  <w:endnote w:type="continuationSeparator" w:id="0">
    <w:p w14:paraId="52B4D1CE" w14:textId="77777777" w:rsidR="003D52AA" w:rsidRDefault="003D52A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5436342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59D4" w14:textId="77777777" w:rsidR="003D52AA" w:rsidRDefault="003D52AA" w:rsidP="00176E67">
      <w:r>
        <w:separator/>
      </w:r>
    </w:p>
  </w:footnote>
  <w:footnote w:type="continuationSeparator" w:id="0">
    <w:p w14:paraId="60AD8CD5" w14:textId="77777777" w:rsidR="003D52AA" w:rsidRDefault="003D52AA"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58FB" w14:textId="7D3D9EC7" w:rsidR="003D52AA" w:rsidRDefault="003D5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AA"/>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42AF0"/>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52AA"/>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85B1F"/>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68AF"/>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3E7C"/>
    <w:rsid w:val="00E87396"/>
    <w:rsid w:val="00E96F6F"/>
    <w:rsid w:val="00EB478A"/>
    <w:rsid w:val="00EC1502"/>
    <w:rsid w:val="00EC42A3"/>
    <w:rsid w:val="00F83033"/>
    <w:rsid w:val="00F8750D"/>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99EF"/>
  <w15:docId w15:val="{79A4B009-571A-44C2-A6B2-0A7D0727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9E68AF"/>
    <w:rPr>
      <w:color w:val="0000FF" w:themeColor="hyperlink"/>
      <w:u w:val="single"/>
    </w:rPr>
  </w:style>
  <w:style w:type="character" w:styleId="UnresolvedMention">
    <w:name w:val="Unresolved Mention"/>
    <w:basedOn w:val="DefaultParagraphFont"/>
    <w:uiPriority w:val="99"/>
    <w:semiHidden/>
    <w:unhideWhenUsed/>
    <w:rsid w:val="009E6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alsurgery@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Fitzgerald\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9B2B591-67FB-44B6-A5C3-2438D649FDC4}">
  <ds:schemaRefs>
    <ds:schemaRef ds:uri="http://schemas.openxmlformats.org/officeDocument/2006/bibliography"/>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1</Pages>
  <Words>270</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NHSUser</dc:creator>
  <cp:lastModifiedBy>FITZGERALD, Yasmin (CENTRAL SURGERY)</cp:lastModifiedBy>
  <cp:revision>3</cp:revision>
  <cp:lastPrinted>2022-04-01T12:13:00Z</cp:lastPrinted>
  <dcterms:created xsi:type="dcterms:W3CDTF">2022-04-01T10:37:00Z</dcterms:created>
  <dcterms:modified xsi:type="dcterms:W3CDTF">2022-04-01T12:13:00Z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